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bidi w:val="0"/>
        <w:ind w:left="0" w:right="0" w:firstLine="0"/>
        <w:jc w:val="center"/>
        <w:rPr>
          <w:rtl w:val="0"/>
        </w:rPr>
      </w:pPr>
      <w:r>
        <w:rPr>
          <w:rFonts w:ascii="Times New Roman" w:hAnsi="Times New Roman"/>
          <w:b w:val="1"/>
          <w:bCs w:val="1"/>
          <w:sz w:val="22"/>
          <w:szCs w:val="22"/>
          <w:u w:color="000000"/>
          <w:rtl w:val="0"/>
          <w:lang w:val="en-US"/>
        </w:rPr>
        <w:t>SEE 4050 - INTERNATIONAL SPORTS, ENTERTAINMENT, EVENT AND VENUE MANAGEMENT</w:t>
      </w:r>
    </w:p>
    <w:p>
      <w:pPr>
        <w:pStyle w:val="Title"/>
        <w:keepNext w:val="0"/>
        <w:bidi w:val="0"/>
        <w:ind w:left="0" w:right="0" w:firstLine="0"/>
        <w:jc w:val="center"/>
        <w:rPr>
          <w:rtl w:val="0"/>
        </w:rPr>
      </w:pPr>
      <w:r>
        <w:rPr>
          <w:rFonts w:ascii="Calibri" w:cs="Calibri" w:hAnsi="Calibri" w:eastAsia="Calibri"/>
          <w:sz w:val="22"/>
          <w:szCs w:val="22"/>
          <w:u w:val="single" w:color="000000"/>
          <w:rtl w:val="0"/>
          <w:lang w:val="en-US"/>
        </w:rPr>
        <w:t>Winter Term 2019-2020 - Graded Element # 1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u w:val="single" w:color="000000"/>
          <w:rtl w:val="0"/>
          <w:lang w:val="en-US"/>
        </w:rPr>
        <w:t xml:space="preserve">Format: Case studies must be put in a binder and must include: </w:t>
      </w:r>
    </w:p>
    <w:p>
      <w:pPr>
        <w:pStyle w:val="Body"/>
        <w:numPr>
          <w:ilvl w:val="0"/>
          <w:numId w:val="2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Cover page with full name; course name and #; assignment; due date.</w:t>
      </w:r>
    </w:p>
    <w:p>
      <w:pPr>
        <w:pStyle w:val="Body"/>
        <w:numPr>
          <w:ilvl w:val="0"/>
          <w:numId w:val="2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 xml:space="preserve">Text should be12 point type, </w:t>
      </w:r>
      <w:r>
        <w:rPr>
          <w:rFonts w:ascii="Calibri" w:cs="Calibri" w:hAnsi="Calibri" w:eastAsia="Calibri"/>
          <w:b w:val="1"/>
          <w:bCs w:val="1"/>
          <w:i w:val="1"/>
          <w:iCs w:val="1"/>
          <w:color w:val="0070c0"/>
          <w:u w:color="0070c0"/>
          <w:rtl w:val="0"/>
          <w:lang w:val="en-US"/>
        </w:rPr>
        <w:t>single</w:t>
      </w:r>
      <w:r>
        <w:rPr>
          <w:rFonts w:ascii="Calibri" w:cs="Calibri" w:hAnsi="Calibri" w:eastAsia="Calibri"/>
          <w:color w:val="0070c0"/>
          <w:u w:color="0070c0"/>
          <w:rtl w:val="0"/>
          <w:lang w:val="en-US"/>
        </w:rPr>
        <w:t xml:space="preserve"> </w:t>
      </w:r>
      <w:r>
        <w:rPr>
          <w:rFonts w:ascii="Calibri" w:cs="Calibri" w:hAnsi="Calibri" w:eastAsia="Calibri"/>
          <w:u w:color="000000"/>
          <w:rtl w:val="0"/>
          <w:lang w:val="en-US"/>
        </w:rPr>
        <w:t>spaced.</w:t>
      </w:r>
    </w:p>
    <w:p>
      <w:pPr>
        <w:pStyle w:val="Body"/>
        <w:numPr>
          <w:ilvl w:val="0"/>
          <w:numId w:val="2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 xml:space="preserve">Answers should be in </w:t>
      </w:r>
      <w:r>
        <w:rPr>
          <w:rFonts w:ascii="Calibri" w:cs="Calibri" w:hAnsi="Calibri" w:eastAsia="Calibri"/>
          <w:b w:val="1"/>
          <w:bCs w:val="1"/>
          <w:u w:val="single" w:color="000000"/>
          <w:rtl w:val="0"/>
          <w:lang w:val="en-US"/>
        </w:rPr>
        <w:t>complete sentences and paragraphs.</w:t>
      </w:r>
    </w:p>
    <w:p>
      <w:pPr>
        <w:pStyle w:val="Body"/>
        <w:numPr>
          <w:ilvl w:val="0"/>
          <w:numId w:val="3"/>
        </w:numPr>
        <w:jc w:val="left"/>
        <w:rPr>
          <w:rFonts w:ascii="Calibri" w:cs="Calibri" w:hAnsi="Calibri" w:eastAsia="Calibri"/>
          <w:b w:val="1"/>
          <w:bCs w:val="1"/>
          <w:color w:val="ff0000"/>
          <w:u w:color="000000"/>
          <w:lang w:val="en-US"/>
        </w:rPr>
      </w:pPr>
      <w:r>
        <w:rPr>
          <w:rFonts w:ascii="Calibri" w:cs="Calibri" w:hAnsi="Calibri" w:eastAsia="Calibri"/>
          <w:b w:val="0"/>
          <w:bCs w:val="0"/>
          <w:color w:val="000000"/>
          <w:u w:color="000000"/>
          <w:rtl w:val="0"/>
          <w:lang w:val="en-US"/>
        </w:rPr>
        <w:t xml:space="preserve">Please format the GE to </w:t>
      </w:r>
      <w:r>
        <w:rPr>
          <w:rFonts w:ascii="Calibri" w:cs="Calibri" w:hAnsi="Calibri" w:eastAsia="Calibri"/>
          <w:b w:val="1"/>
          <w:bCs w:val="1"/>
          <w:color w:val="ff0000"/>
          <w:u w:val="single" w:color="ff0000"/>
          <w:rtl w:val="0"/>
          <w:lang w:val="en-US"/>
        </w:rPr>
        <w:t>match the number and letter system indicated in the assignment.</w:t>
      </w:r>
    </w:p>
    <w:p>
      <w:pPr>
        <w:pStyle w:val="Body"/>
        <w:numPr>
          <w:ilvl w:val="0"/>
          <w:numId w:val="3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 xml:space="preserve">Points may be deducted for multiple spelling, grammar, punctuation and format errors. </w:t>
      </w:r>
    </w:p>
    <w:p>
      <w:pPr>
        <w:pStyle w:val="Body"/>
        <w:numPr>
          <w:ilvl w:val="0"/>
          <w:numId w:val="3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This is a</w:t>
      </w:r>
      <w:r>
        <w:rPr>
          <w:rFonts w:ascii="Calibri" w:cs="Calibri" w:hAnsi="Calibri" w:eastAsia="Calibri"/>
          <w:i w:val="1"/>
          <w:iCs w:val="1"/>
          <w:u w:color="000000"/>
          <w:rtl w:val="0"/>
          <w:lang w:val="en-US"/>
        </w:rPr>
        <w:t xml:space="preserve">n individual </w:t>
      </w:r>
      <w:r>
        <w:rPr>
          <w:rFonts w:ascii="Calibri" w:cs="Calibri" w:hAnsi="Calibri" w:eastAsia="Calibri"/>
          <w:u w:color="000000"/>
          <w:rtl w:val="0"/>
          <w:lang w:val="en-US"/>
        </w:rPr>
        <w:t xml:space="preserve">assignment.   </w:t>
      </w:r>
    </w:p>
    <w:p>
      <w:pPr>
        <w:pStyle w:val="Body"/>
        <w:numPr>
          <w:ilvl w:val="0"/>
          <w:numId w:val="2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 xml:space="preserve"> The assignment must be submitted </w:t>
      </w:r>
      <w:r>
        <w:rPr>
          <w:rFonts w:ascii="Calibri" w:cs="Calibri" w:hAnsi="Calibri" w:eastAsia="Calibri"/>
          <w:b w:val="1"/>
          <w:bCs w:val="1"/>
          <w:u w:val="single" w:color="000000"/>
          <w:rtl w:val="0"/>
          <w:lang w:val="en-US"/>
        </w:rPr>
        <w:t>online</w:t>
      </w:r>
      <w:r>
        <w:rPr>
          <w:rFonts w:ascii="Calibri" w:cs="Calibri" w:hAnsi="Calibri" w:eastAsia="Calibri"/>
          <w:b w:val="1"/>
          <w:bCs w:val="1"/>
          <w:color w:val="ff0000"/>
          <w:u w:color="ff0000"/>
          <w:rtl w:val="0"/>
          <w:lang w:val="en-US"/>
        </w:rPr>
        <w:t xml:space="preserve"> by 11:59 PM, Sunday, December 15, 2019.</w:t>
      </w:r>
    </w:p>
    <w:p>
      <w:pPr>
        <w:pStyle w:val="Body"/>
        <w:numPr>
          <w:ilvl w:val="0"/>
          <w:numId w:val="2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 xml:space="preserve">This assignment is worth </w:t>
      </w:r>
      <w:r>
        <w:rPr>
          <w:rFonts w:ascii="Calibri" w:cs="Calibri" w:hAnsi="Calibri" w:eastAsia="Calibri"/>
          <w:b w:val="1"/>
          <w:bCs w:val="1"/>
          <w:color w:val="0070c0"/>
          <w:u w:color="0070c0"/>
          <w:rtl w:val="0"/>
          <w:lang w:val="en-US"/>
        </w:rPr>
        <w:t>100 points of your final grade</w:t>
      </w:r>
      <w:r>
        <w:rPr>
          <w:rFonts w:ascii="Calibri" w:cs="Calibri" w:hAnsi="Calibri" w:eastAsia="Calibri"/>
          <w:b w:val="1"/>
          <w:bCs w:val="1"/>
          <w:u w:color="000000"/>
          <w:rtl w:val="0"/>
          <w:lang w:val="en-US"/>
        </w:rPr>
        <w:t>.</w:t>
      </w:r>
      <w:r>
        <w:rPr>
          <w:rFonts w:ascii="Calibri" w:cs="Calibri" w:hAnsi="Calibri" w:eastAsia="Calibri"/>
          <w:u w:color="000000"/>
          <w:rtl w:val="0"/>
          <w:lang w:val="en-US"/>
        </w:rPr>
        <w:t xml:space="preserve"> 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b w:val="1"/>
          <w:bCs w:val="1"/>
          <w:color w:val="000000"/>
          <w:sz w:val="22"/>
          <w:szCs w:val="22"/>
          <w:u w:color="000000"/>
          <w:rtl w:val="0"/>
          <w:lang w:val="en-US"/>
        </w:rPr>
        <w:t>Graded Element</w:t>
      </w:r>
      <w:r>
        <w:rPr>
          <w:rFonts w:ascii="Calibri" w:cs="Calibri" w:hAnsi="Calibri" w:eastAsia="Calibri" w:hint="default"/>
          <w:b w:val="1"/>
          <w:bCs w:val="1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b w:val="1"/>
          <w:bCs w:val="1"/>
          <w:color w:val="000000"/>
          <w:sz w:val="22"/>
          <w:szCs w:val="22"/>
          <w:u w:color="000000"/>
          <w:rtl w:val="0"/>
          <w:lang w:val="en-US"/>
        </w:rPr>
        <w:t>#1</w:t>
      </w:r>
      <w:r>
        <w:rPr>
          <w:rFonts w:ascii="Calibri" w:cs="Calibri" w:hAnsi="Calibri" w:eastAsia="Calibri" w:hint="default"/>
          <w:b w:val="1"/>
          <w:bCs w:val="1"/>
          <w:color w:val="000000"/>
          <w:sz w:val="22"/>
          <w:szCs w:val="22"/>
          <w:u w:color="000000"/>
          <w:rtl w:val="0"/>
          <w:lang w:val="en-US"/>
        </w:rPr>
        <w:t> –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Evaluate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ff0000"/>
          <w:sz w:val="22"/>
          <w:szCs w:val="22"/>
          <w:u w:color="ff0000"/>
          <w:rtl w:val="0"/>
          <w:lang w:val="en-US"/>
        </w:rPr>
        <w:t>Private vs Public Venue Management Models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nationally and internationally.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 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b w:val="1"/>
          <w:bCs w:val="1"/>
          <w:color w:val="000000"/>
          <w:sz w:val="22"/>
          <w:szCs w:val="22"/>
          <w:u w:val="single" w:color="000000"/>
          <w:rtl w:val="0"/>
          <w:lang w:val="en-US"/>
        </w:rPr>
        <w:t>Assignment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b w:val="1"/>
          <w:bCs w:val="1"/>
          <w:color w:val="ff0000"/>
          <w:sz w:val="22"/>
          <w:szCs w:val="22"/>
          <w:u w:color="ff0000"/>
          <w:rtl w:val="0"/>
          <w:lang w:val="en-US"/>
        </w:rPr>
        <w:t xml:space="preserve">Section 1. 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There several types of venue management as discussed in the textbook and in class.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The three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(3)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predominate types of venue management are: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</w:p>
    <w:p>
      <w:pPr>
        <w:pStyle w:val="Body"/>
        <w:bidi w:val="0"/>
        <w:ind w:left="0" w:right="0" w:firstLine="360"/>
        <w:jc w:val="left"/>
        <w:rPr>
          <w:rtl w:val="0"/>
        </w:rPr>
      </w:pPr>
      <w:r>
        <w:rPr>
          <w:rFonts w:ascii="Calibri" w:cs="Calibri" w:hAnsi="Calibri" w:eastAsia="Calibri"/>
          <w:b w:val="1"/>
          <w:bCs w:val="1"/>
          <w:color w:val="0070c0"/>
          <w:sz w:val="22"/>
          <w:szCs w:val="22"/>
          <w:u w:color="0070c0"/>
          <w:rtl w:val="0"/>
          <w:lang w:val="en-US"/>
        </w:rPr>
        <w:t>A.</w:t>
      </w:r>
      <w:r>
        <w:rPr>
          <w:rFonts w:ascii="Calibri" w:cs="Calibri" w:hAnsi="Calibri" w:eastAsia="Calibri" w:hint="default"/>
          <w:b w:val="1"/>
          <w:bCs w:val="1"/>
          <w:color w:val="0070c0"/>
          <w:sz w:val="22"/>
          <w:szCs w:val="22"/>
          <w:u w:color="0070c0"/>
          <w:rtl w:val="0"/>
          <w:lang w:val="en-US"/>
        </w:rPr>
        <w:t> </w:t>
      </w:r>
      <w:r>
        <w:rPr>
          <w:rFonts w:ascii="Calibri" w:cs="Calibri" w:hAnsi="Calibri" w:eastAsia="Calibri"/>
          <w:b w:val="1"/>
          <w:bCs w:val="1"/>
          <w:color w:val="0070c0"/>
          <w:sz w:val="22"/>
          <w:szCs w:val="22"/>
          <w:u w:color="0070c0"/>
          <w:rtl w:val="0"/>
          <w:lang w:val="en-US"/>
        </w:rPr>
        <w:t>Publicly owned and publicly managed</w:t>
      </w:r>
    </w:p>
    <w:p>
      <w:pPr>
        <w:pStyle w:val="Body"/>
        <w:bidi w:val="0"/>
        <w:ind w:left="0" w:right="0" w:firstLine="360"/>
        <w:jc w:val="left"/>
        <w:rPr>
          <w:rtl w:val="0"/>
        </w:rPr>
      </w:pPr>
      <w:r>
        <w:rPr>
          <w:rFonts w:ascii="Calibri" w:cs="Calibri" w:hAnsi="Calibri" w:eastAsia="Calibri"/>
          <w:color w:val="000000"/>
          <w:sz w:val="22"/>
          <w:szCs w:val="22"/>
          <w:u w:val="single" w:color="000000"/>
          <w:rtl w:val="0"/>
          <w:lang w:val="en-US"/>
        </w:rPr>
        <w:t>Advantages</w:t>
      </w:r>
    </w:p>
    <w:p>
      <w:pPr>
        <w:pStyle w:val="Body"/>
        <w:bidi w:val="0"/>
        <w:ind w:left="360" w:right="0" w:firstLine="360"/>
        <w:jc w:val="left"/>
        <w:rPr>
          <w:rtl w:val="0"/>
        </w:rPr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1.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2.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3.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     </w:t>
      </w:r>
      <w:r>
        <w:rPr>
          <w:rFonts w:ascii="Calibri" w:cs="Calibri" w:hAnsi="Calibri" w:eastAsia="Calibri"/>
          <w:color w:val="000000"/>
          <w:sz w:val="22"/>
          <w:szCs w:val="22"/>
          <w:u w:val="single" w:color="000000"/>
          <w:rtl w:val="0"/>
          <w:lang w:val="en-US"/>
        </w:rPr>
        <w:t>Disadvantages</w:t>
      </w:r>
    </w:p>
    <w:p>
      <w:pPr>
        <w:pStyle w:val="Body"/>
        <w:bidi w:val="0"/>
        <w:ind w:left="360" w:right="0" w:firstLine="360"/>
        <w:jc w:val="left"/>
        <w:rPr>
          <w:rtl w:val="0"/>
        </w:rPr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1.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2.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3.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 w:hint="default"/>
          <w:b w:val="1"/>
          <w:bCs w:val="1"/>
          <w:color w:val="0070c0"/>
          <w:sz w:val="22"/>
          <w:szCs w:val="22"/>
          <w:u w:color="0070c0"/>
          <w:rtl w:val="0"/>
          <w:lang w:val="en-US"/>
        </w:rPr>
        <w:t>      </w:t>
      </w:r>
      <w:r>
        <w:rPr>
          <w:rFonts w:ascii="Calibri" w:cs="Calibri" w:hAnsi="Calibri" w:eastAsia="Calibri"/>
          <w:b w:val="1"/>
          <w:bCs w:val="1"/>
          <w:color w:val="0070c0"/>
          <w:sz w:val="22"/>
          <w:szCs w:val="22"/>
          <w:u w:color="0070c0"/>
          <w:rtl w:val="0"/>
          <w:lang w:val="en-US"/>
        </w:rPr>
        <w:t>B.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b w:val="1"/>
          <w:bCs w:val="1"/>
          <w:color w:val="0070c0"/>
          <w:sz w:val="22"/>
          <w:szCs w:val="22"/>
          <w:u w:color="0070c0"/>
          <w:rtl w:val="0"/>
          <w:lang w:val="en-US"/>
        </w:rPr>
        <w:t>Publicly owned and privately managed</w:t>
      </w:r>
    </w:p>
    <w:p>
      <w:pPr>
        <w:pStyle w:val="Body"/>
        <w:bidi w:val="0"/>
        <w:ind w:left="0" w:right="0" w:firstLine="360"/>
        <w:jc w:val="left"/>
        <w:rPr>
          <w:rtl w:val="0"/>
        </w:rPr>
      </w:pPr>
      <w:r>
        <w:rPr>
          <w:rFonts w:ascii="Calibri" w:cs="Calibri" w:hAnsi="Calibri" w:eastAsia="Calibri"/>
          <w:color w:val="000000"/>
          <w:sz w:val="22"/>
          <w:szCs w:val="22"/>
          <w:u w:val="single" w:color="000000"/>
          <w:rtl w:val="0"/>
          <w:lang w:val="en-US"/>
        </w:rPr>
        <w:t>Advantages</w:t>
      </w:r>
    </w:p>
    <w:p>
      <w:pPr>
        <w:pStyle w:val="Body"/>
        <w:bidi w:val="0"/>
        <w:ind w:left="360" w:right="0" w:firstLine="360"/>
        <w:jc w:val="left"/>
        <w:rPr>
          <w:rtl w:val="0"/>
        </w:rPr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1.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2.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3.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     </w:t>
      </w:r>
      <w:r>
        <w:rPr>
          <w:rFonts w:ascii="Calibri" w:cs="Calibri" w:hAnsi="Calibri" w:eastAsia="Calibri"/>
          <w:color w:val="000000"/>
          <w:sz w:val="22"/>
          <w:szCs w:val="22"/>
          <w:u w:val="single" w:color="000000"/>
          <w:rtl w:val="0"/>
          <w:lang w:val="en-US"/>
        </w:rPr>
        <w:t>Disadvantages</w:t>
      </w:r>
    </w:p>
    <w:p>
      <w:pPr>
        <w:pStyle w:val="Body"/>
        <w:bidi w:val="0"/>
        <w:ind w:left="360" w:right="0" w:firstLine="360"/>
        <w:jc w:val="left"/>
        <w:rPr>
          <w:rtl w:val="0"/>
        </w:rPr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1.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2.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3.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</w:p>
    <w:p>
      <w:pPr>
        <w:pStyle w:val="Body"/>
        <w:bidi w:val="0"/>
        <w:ind w:left="0" w:right="0" w:firstLine="360"/>
        <w:jc w:val="left"/>
        <w:rPr>
          <w:rtl w:val="0"/>
        </w:rPr>
      </w:pP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</w:p>
    <w:p>
      <w:pPr>
        <w:pStyle w:val="Body"/>
        <w:bidi w:val="0"/>
        <w:ind w:left="0" w:right="0" w:firstLine="360"/>
        <w:jc w:val="left"/>
        <w:rPr>
          <w:rtl w:val="0"/>
        </w:rPr>
      </w:pPr>
      <w:r>
        <w:rPr>
          <w:rFonts w:ascii="Calibri" w:cs="Calibri" w:hAnsi="Calibri" w:eastAsia="Calibri"/>
          <w:b w:val="1"/>
          <w:bCs w:val="1"/>
          <w:color w:val="0070c0"/>
          <w:sz w:val="22"/>
          <w:szCs w:val="22"/>
          <w:u w:color="0070c0"/>
          <w:rtl w:val="0"/>
          <w:lang w:val="en-US"/>
        </w:rPr>
        <w:t>C.</w:t>
      </w:r>
      <w:r>
        <w:rPr>
          <w:rFonts w:ascii="Calibri" w:cs="Calibri" w:hAnsi="Calibri" w:eastAsia="Calibri" w:hint="default"/>
          <w:b w:val="1"/>
          <w:bCs w:val="1"/>
          <w:color w:val="0070c0"/>
          <w:sz w:val="22"/>
          <w:szCs w:val="22"/>
          <w:u w:color="0070c0"/>
          <w:rtl w:val="0"/>
          <w:lang w:val="en-US"/>
        </w:rPr>
        <w:t> </w:t>
      </w:r>
      <w:r>
        <w:rPr>
          <w:rFonts w:ascii="Calibri" w:cs="Calibri" w:hAnsi="Calibri" w:eastAsia="Calibri"/>
          <w:b w:val="1"/>
          <w:bCs w:val="1"/>
          <w:color w:val="0070c0"/>
          <w:sz w:val="22"/>
          <w:szCs w:val="22"/>
          <w:u w:color="0070c0"/>
          <w:rtl w:val="0"/>
          <w:lang w:val="en-US"/>
        </w:rPr>
        <w:t>Privately owned and privately managed</w:t>
      </w:r>
    </w:p>
    <w:p>
      <w:pPr>
        <w:pStyle w:val="Body"/>
        <w:bidi w:val="0"/>
        <w:ind w:left="0" w:right="0" w:firstLine="360"/>
        <w:jc w:val="left"/>
        <w:rPr>
          <w:rtl w:val="0"/>
        </w:rPr>
      </w:pPr>
      <w:r>
        <w:rPr>
          <w:rFonts w:ascii="Calibri" w:cs="Calibri" w:hAnsi="Calibri" w:eastAsia="Calibri"/>
          <w:color w:val="000000"/>
          <w:sz w:val="22"/>
          <w:szCs w:val="22"/>
          <w:u w:val="single" w:color="000000"/>
          <w:rtl w:val="0"/>
          <w:lang w:val="en-US"/>
        </w:rPr>
        <w:t>Advantages</w:t>
      </w:r>
    </w:p>
    <w:p>
      <w:pPr>
        <w:pStyle w:val="Body"/>
        <w:bidi w:val="0"/>
        <w:ind w:left="360" w:right="0" w:firstLine="360"/>
        <w:jc w:val="left"/>
        <w:rPr>
          <w:rtl w:val="0"/>
        </w:rPr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1.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2.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3.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     </w:t>
      </w:r>
      <w:r>
        <w:rPr>
          <w:rFonts w:ascii="Calibri" w:cs="Calibri" w:hAnsi="Calibri" w:eastAsia="Calibri"/>
          <w:color w:val="000000"/>
          <w:sz w:val="22"/>
          <w:szCs w:val="22"/>
          <w:u w:val="single" w:color="000000"/>
          <w:rtl w:val="0"/>
          <w:lang w:val="en-US"/>
        </w:rPr>
        <w:t>Disadvantages</w:t>
      </w:r>
    </w:p>
    <w:p>
      <w:pPr>
        <w:pStyle w:val="Body"/>
        <w:bidi w:val="0"/>
        <w:ind w:left="360" w:right="0" w:firstLine="360"/>
        <w:jc w:val="left"/>
        <w:rPr>
          <w:rtl w:val="0"/>
        </w:rPr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1.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2.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3.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</w:t>
      </w:r>
    </w:p>
    <w:p>
      <w:pPr>
        <w:pStyle w:val="Body"/>
        <w:bidi w:val="0"/>
        <w:ind w:left="720" w:right="0" w:firstLine="0"/>
        <w:jc w:val="left"/>
        <w:rPr>
          <w:rtl w:val="0"/>
        </w:rPr>
      </w:pP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b w:val="1"/>
          <w:bCs w:val="1"/>
          <w:color w:val="ff0000"/>
          <w:sz w:val="22"/>
          <w:szCs w:val="22"/>
          <w:u w:color="ff0000"/>
          <w:rtl w:val="0"/>
          <w:lang w:val="en-US"/>
        </w:rPr>
        <w:t>Section</w:t>
      </w:r>
      <w:r>
        <w:rPr>
          <w:rFonts w:ascii="Calibri" w:cs="Calibri" w:hAnsi="Calibri" w:eastAsia="Calibri" w:hint="default"/>
          <w:b w:val="1"/>
          <w:bCs w:val="1"/>
          <w:color w:val="ff0000"/>
          <w:sz w:val="22"/>
          <w:szCs w:val="22"/>
          <w:u w:color="ff0000"/>
          <w:rtl w:val="0"/>
          <w:lang w:val="en-US"/>
        </w:rPr>
        <w:t> </w:t>
      </w:r>
      <w:r>
        <w:rPr>
          <w:rFonts w:ascii="Calibri" w:cs="Calibri" w:hAnsi="Calibri" w:eastAsia="Calibri"/>
          <w:b w:val="1"/>
          <w:bCs w:val="1"/>
          <w:color w:val="ff0000"/>
          <w:sz w:val="22"/>
          <w:szCs w:val="22"/>
          <w:u w:color="ff0000"/>
          <w:rtl w:val="0"/>
          <w:lang w:val="en-US"/>
        </w:rPr>
        <w:t>2:</w:t>
      </w:r>
    </w:p>
    <w:p>
      <w:pPr>
        <w:pStyle w:val="Body"/>
        <w:bidi w:val="0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Please research three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(3)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national and international </w:t>
      </w:r>
      <w:r>
        <w:rPr>
          <w:rFonts w:ascii="Calibri" w:cs="Calibri" w:hAnsi="Calibri" w:eastAsia="Calibri"/>
          <w:b w:val="1"/>
          <w:bCs w:val="1"/>
          <w:color w:val="000000"/>
          <w:sz w:val="22"/>
          <w:szCs w:val="22"/>
          <w:u w:color="000000"/>
          <w:rtl w:val="0"/>
          <w:lang w:val="en-US"/>
        </w:rPr>
        <w:t xml:space="preserve">venue management companies </w:t>
      </w:r>
      <w:r>
        <w:rPr>
          <w:rFonts w:ascii="Calibri" w:cs="Calibri" w:hAnsi="Calibri" w:eastAsia="Calibri"/>
          <w:b w:val="1"/>
          <w:bCs w:val="1"/>
          <w:color w:val="0070c0"/>
          <w:sz w:val="22"/>
          <w:szCs w:val="22"/>
          <w:u w:color="0070c0"/>
          <w:rtl w:val="0"/>
          <w:lang w:val="en-US"/>
        </w:rPr>
        <w:t>(listed below)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 xml:space="preserve"> and answer the following questions for each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(all three)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company:</w:t>
      </w:r>
    </w:p>
    <w:p>
      <w:pPr>
        <w:pStyle w:val="Body"/>
        <w:bidi w:val="0"/>
        <w:ind w:left="720" w:right="0" w:firstLine="0"/>
        <w:jc w:val="left"/>
        <w:rPr>
          <w:rtl w:val="0"/>
        </w:rPr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Company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#1: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_____________</w:t>
      </w:r>
    </w:p>
    <w:p>
      <w:pPr>
        <w:pStyle w:val="Body"/>
        <w:bidi w:val="0"/>
        <w:ind w:left="720" w:right="0" w:firstLine="0"/>
        <w:jc w:val="left"/>
        <w:rPr>
          <w:rtl w:val="0"/>
        </w:rPr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Company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#2: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_____________</w:t>
      </w:r>
    </w:p>
    <w:p>
      <w:pPr>
        <w:pStyle w:val="Body"/>
        <w:bidi w:val="0"/>
        <w:ind w:left="720" w:right="0" w:firstLine="0"/>
        <w:jc w:val="left"/>
        <w:rPr>
          <w:rtl w:val="0"/>
        </w:rPr>
      </w:pP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Company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#3:</w:t>
      </w: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sz w:val="22"/>
          <w:szCs w:val="22"/>
          <w:u w:color="000000"/>
          <w:rtl w:val="0"/>
          <w:lang w:val="en-US"/>
        </w:rPr>
        <w:t>_____________</w:t>
      </w:r>
    </w:p>
    <w:p>
      <w:pPr>
        <w:pStyle w:val="Body"/>
        <w:bidi w:val="0"/>
        <w:ind w:left="720" w:right="0" w:firstLine="0"/>
        <w:jc w:val="left"/>
        <w:rPr>
          <w:rtl w:val="0"/>
        </w:rPr>
      </w:pPr>
      <w:r>
        <w:rPr>
          <w:rFonts w:ascii="Calibri" w:cs="Calibri" w:hAnsi="Calibri" w:eastAsia="Calibri" w:hint="default"/>
          <w:color w:val="000000"/>
          <w:sz w:val="22"/>
          <w:szCs w:val="22"/>
          <w:u w:color="000000"/>
          <w:rtl w:val="0"/>
          <w:lang w:val="en-US"/>
        </w:rPr>
        <w:t> </w:t>
      </w:r>
    </w:p>
    <w:p>
      <w:pPr>
        <w:pStyle w:val="Body"/>
        <w:numPr>
          <w:ilvl w:val="0"/>
          <w:numId w:val="5"/>
        </w:numPr>
        <w:spacing w:line="259" w:lineRule="auto"/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Name of company and address of corporate office</w:t>
      </w:r>
    </w:p>
    <w:p>
      <w:pPr>
        <w:pStyle w:val="Body"/>
        <w:numPr>
          <w:ilvl w:val="1"/>
          <w:numId w:val="5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Corporate officers</w:t>
      </w: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(CEO,</w:t>
      </w: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CFO,</w:t>
      </w: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 </w:t>
      </w: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COO)</w:t>
      </w:r>
    </w:p>
    <w:p>
      <w:pPr>
        <w:pStyle w:val="Body"/>
        <w:bidi w:val="0"/>
        <w:ind w:left="1440" w:right="0" w:firstLine="0"/>
        <w:jc w:val="left"/>
        <w:rPr>
          <w:rtl w:val="0"/>
        </w:rPr>
      </w:pPr>
    </w:p>
    <w:p>
      <w:pPr>
        <w:pStyle w:val="Body"/>
        <w:numPr>
          <w:ilvl w:val="0"/>
          <w:numId w:val="5"/>
        </w:numPr>
        <w:spacing w:after="160" w:line="259" w:lineRule="auto"/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Explain their main core business</w:t>
      </w: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 </w:t>
      </w:r>
    </w:p>
    <w:p>
      <w:pPr>
        <w:pStyle w:val="Body"/>
        <w:numPr>
          <w:ilvl w:val="0"/>
          <w:numId w:val="5"/>
        </w:numPr>
        <w:spacing w:after="160" w:line="259" w:lineRule="auto"/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 xml:space="preserve">How many venues do they </w:t>
      </w:r>
      <w:r>
        <w:rPr>
          <w:rFonts w:ascii="Calibri" w:cs="Calibri" w:hAnsi="Calibri" w:eastAsia="Calibri"/>
          <w:b w:val="1"/>
          <w:bCs w:val="1"/>
          <w:color w:val="ff0000"/>
          <w:u w:color="ff0000"/>
          <w:rtl w:val="0"/>
          <w:lang w:val="en-US"/>
        </w:rPr>
        <w:t xml:space="preserve">own </w:t>
      </w:r>
      <w:r>
        <w:rPr>
          <w:rFonts w:ascii="Calibri" w:cs="Calibri" w:hAnsi="Calibri" w:eastAsia="Calibri"/>
          <w:u w:color="000000"/>
          <w:rtl w:val="0"/>
          <w:lang w:val="en-US"/>
        </w:rPr>
        <w:t>nationally and internationally</w:t>
      </w: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?</w:t>
      </w:r>
    </w:p>
    <w:p>
      <w:pPr>
        <w:pStyle w:val="Body"/>
        <w:numPr>
          <w:ilvl w:val="0"/>
          <w:numId w:val="5"/>
        </w:numPr>
        <w:spacing w:after="160" w:line="259" w:lineRule="auto"/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 xml:space="preserve">How many venues do they </w:t>
      </w:r>
      <w:r>
        <w:rPr>
          <w:rFonts w:ascii="Calibri" w:cs="Calibri" w:hAnsi="Calibri" w:eastAsia="Calibri"/>
          <w:b w:val="1"/>
          <w:bCs w:val="1"/>
          <w:color w:val="0070c0"/>
          <w:u w:color="0070c0"/>
          <w:rtl w:val="0"/>
          <w:lang w:val="en-US"/>
        </w:rPr>
        <w:t>manage</w:t>
      </w: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 xml:space="preserve"> nationally and internationally?</w:t>
      </w:r>
    </w:p>
    <w:p>
      <w:pPr>
        <w:pStyle w:val="Body"/>
        <w:numPr>
          <w:ilvl w:val="0"/>
          <w:numId w:val="5"/>
        </w:numPr>
        <w:spacing w:after="160" w:line="259" w:lineRule="auto"/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How many countries do they operate in?</w:t>
      </w:r>
    </w:p>
    <w:p>
      <w:pPr>
        <w:pStyle w:val="Body"/>
        <w:numPr>
          <w:ilvl w:val="0"/>
          <w:numId w:val="5"/>
        </w:numPr>
        <w:spacing w:after="160" w:line="259" w:lineRule="auto"/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Does the company offer internships?</w:t>
      </w:r>
    </w:p>
    <w:p>
      <w:pPr>
        <w:pStyle w:val="Body"/>
        <w:numPr>
          <w:ilvl w:val="1"/>
          <w:numId w:val="5"/>
        </w:numPr>
        <w:spacing w:after="160" w:line="259" w:lineRule="auto"/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If yes, what are the titles of the internships?</w:t>
      </w:r>
    </w:p>
    <w:p>
      <w:pPr>
        <w:pStyle w:val="Body"/>
        <w:numPr>
          <w:ilvl w:val="0"/>
          <w:numId w:val="5"/>
        </w:numPr>
        <w:spacing w:after="160" w:line="259" w:lineRule="auto"/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Does the company currently have any positions open?</w:t>
      </w:r>
    </w:p>
    <w:p>
      <w:pPr>
        <w:pStyle w:val="Body"/>
        <w:numPr>
          <w:ilvl w:val="1"/>
          <w:numId w:val="5"/>
        </w:numPr>
        <w:spacing w:after="160" w:line="259" w:lineRule="auto"/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color w:val="000000"/>
          <w:u w:color="000000"/>
          <w:rtl w:val="0"/>
          <w:lang w:val="en-US"/>
        </w:rPr>
        <w:t>If yes, List the title of one (1) position they have open and the qualifications needed to apply for that position.</w:t>
      </w:r>
    </w:p>
    <w:p>
      <w:pPr>
        <w:pStyle w:val="Body"/>
        <w:bidi w:val="0"/>
        <w:spacing w:after="160" w:line="259" w:lineRule="auto"/>
        <w:ind w:left="0" w:right="0" w:firstLine="0"/>
        <w:jc w:val="left"/>
        <w:rPr>
          <w:rtl w:val="0"/>
        </w:rPr>
      </w:pPr>
      <w:r>
        <w:rPr>
          <w:rFonts w:ascii="Calibri" w:cs="Calibri" w:hAnsi="Calibri" w:eastAsia="Calibri"/>
          <w:b w:val="1"/>
          <w:bCs w:val="1"/>
          <w:color w:val="0070c0"/>
          <w:sz w:val="22"/>
          <w:szCs w:val="22"/>
          <w:u w:val="single" w:color="0070c0"/>
          <w:rtl w:val="0"/>
          <w:lang w:val="en-US"/>
        </w:rPr>
        <w:t>Venue Management Companies</w:t>
      </w:r>
    </w:p>
    <w:p>
      <w:pPr>
        <w:pStyle w:val="Body"/>
        <w:numPr>
          <w:ilvl w:val="0"/>
          <w:numId w:val="7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ASM Global</w:t>
      </w:r>
    </w:p>
    <w:p>
      <w:pPr>
        <w:pStyle w:val="Body"/>
        <w:numPr>
          <w:ilvl w:val="0"/>
          <w:numId w:val="7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Lagardere Sports and Entertainment</w:t>
      </w:r>
    </w:p>
    <w:p>
      <w:pPr>
        <w:pStyle w:val="Body"/>
        <w:numPr>
          <w:ilvl w:val="0"/>
          <w:numId w:val="7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Live nation</w:t>
      </w:r>
    </w:p>
    <w:p>
      <w:pPr>
        <w:pStyle w:val="Body"/>
        <w:numPr>
          <w:ilvl w:val="0"/>
          <w:numId w:val="7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Oakview Group</w:t>
      </w:r>
    </w:p>
    <w:p>
      <w:pPr>
        <w:pStyle w:val="Body"/>
        <w:numPr>
          <w:ilvl w:val="0"/>
          <w:numId w:val="7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PMI Management</w:t>
      </w:r>
    </w:p>
    <w:p>
      <w:pPr>
        <w:pStyle w:val="Body"/>
        <w:numPr>
          <w:ilvl w:val="0"/>
          <w:numId w:val="7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Spectra</w:t>
      </w:r>
    </w:p>
    <w:p>
      <w:pPr>
        <w:pStyle w:val="Body"/>
        <w:numPr>
          <w:ilvl w:val="0"/>
          <w:numId w:val="7"/>
        </w:numPr>
        <w:jc w:val="left"/>
        <w:rPr>
          <w:rFonts w:ascii="Calibri" w:cs="Calibri" w:hAnsi="Calibri" w:eastAsia="Calibri"/>
          <w:u w:color="000000"/>
          <w:lang w:val="en-US"/>
        </w:rPr>
      </w:pPr>
      <w:r>
        <w:rPr>
          <w:rFonts w:ascii="Calibri" w:cs="Calibri" w:hAnsi="Calibri" w:eastAsia="Calibri"/>
          <w:u w:color="000000"/>
          <w:rtl w:val="0"/>
          <w:lang w:val="en-US"/>
        </w:rPr>
        <w:t>Venuworks</w:t>
      </w:r>
      <w:r>
        <w:rPr>
          <w:rFonts w:ascii="Calibri" w:cs="Calibri" w:hAnsi="Calibri" w:eastAsia="Calibri"/>
          <w:u w:color="000000"/>
          <w:rtl w:val="0"/>
          <w:lang w:val="en-US"/>
        </w:rPr>
        <w:t>Graded element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•"/>
      <w:lvlJc w:val="left"/>
      <w:pPr>
        <w:tabs>
          <w:tab w:val="num" w:pos="180"/>
        </w:tabs>
        <w:ind w:left="720" w:hanging="72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num" w:pos="180"/>
        </w:tabs>
        <w:ind w:left="720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num" w:pos="1440"/>
        </w:tabs>
        <w:ind w:left="1980" w:hanging="19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80"/>
          <w:tab w:val="num" w:pos="2160"/>
        </w:tabs>
        <w:ind w:left="2700" w:hanging="198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180"/>
          <w:tab w:val="num" w:pos="2880"/>
        </w:tabs>
        <w:ind w:left="3420" w:hanging="19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80"/>
          <w:tab w:val="num" w:pos="3600"/>
        </w:tabs>
        <w:ind w:left="4140" w:hanging="19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80"/>
          <w:tab w:val="num" w:pos="4320"/>
        </w:tabs>
        <w:ind w:left="4860" w:hanging="198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180"/>
          <w:tab w:val="num" w:pos="5040"/>
        </w:tabs>
        <w:ind w:left="5580" w:hanging="19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80"/>
          <w:tab w:val="num" w:pos="5760"/>
        </w:tabs>
        <w:ind w:left="6300" w:hanging="198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7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80" w:hanging="18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80" w:hanging="18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440" w:hanging="1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180"/>
          </w:tabs>
          <w:ind w:left="1620" w:hanging="14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180"/>
          </w:tabs>
          <w:ind w:left="2340" w:hanging="1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180"/>
          </w:tabs>
          <w:ind w:left="3060" w:hanging="1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180"/>
          </w:tabs>
          <w:ind w:left="3780" w:hanging="144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180"/>
          </w:tabs>
          <w:ind w:left="4500" w:hanging="1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180"/>
          </w:tabs>
          <w:ind w:left="5220" w:hanging="144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paragraph" w:styleId="Title">
    <w:name w:val="Title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vertAlign w:val="baseline"/>
      <w:lang w:val="en-US"/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4"/>
      </w:numPr>
    </w:pPr>
  </w:style>
  <w:style w:type="numbering" w:styleId="Imported Style 3">
    <w:name w:val="Imported Style 3"/>
    <w:pPr>
      <w:numPr>
        <w:numId w:val="6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